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9BCB" w14:textId="2B5CA74E" w:rsidR="002C1214" w:rsidRPr="00966ADB" w:rsidRDefault="00966ADB">
      <w:pPr>
        <w:rPr>
          <w:rFonts w:ascii="Times New Roman" w:hAnsi="Times New Roman" w:cs="Times New Roman"/>
          <w:sz w:val="28"/>
          <w:szCs w:val="28"/>
        </w:rPr>
      </w:pPr>
      <w:r w:rsidRPr="00966ADB">
        <w:rPr>
          <w:rFonts w:ascii="Times New Roman" w:hAnsi="Times New Roman" w:cs="Times New Roman"/>
          <w:sz w:val="28"/>
          <w:szCs w:val="28"/>
        </w:rPr>
        <w:t>Программное обеспечение (ПО) распространяется в архиве. Для установки ПО достаточно распаковать содержимое архива в отдельную папку. Запуск программы осуществляется двойным щелчком мыши по файлу ANN_UI.exe</w:t>
      </w:r>
    </w:p>
    <w:sectPr w:rsidR="002C1214" w:rsidRPr="0096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DB"/>
    <w:rsid w:val="002C1214"/>
    <w:rsid w:val="005275CA"/>
    <w:rsid w:val="00966ADB"/>
    <w:rsid w:val="00D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12EC"/>
  <w15:chartTrackingRefBased/>
  <w15:docId w15:val="{E0D30967-4819-4F8A-8C66-467A6359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</cp:revision>
  <dcterms:created xsi:type="dcterms:W3CDTF">2024-03-27T11:56:00Z</dcterms:created>
  <dcterms:modified xsi:type="dcterms:W3CDTF">2024-03-27T11:56:00Z</dcterms:modified>
</cp:coreProperties>
</file>